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CD" w:rsidRDefault="009F2D40" w:rsidP="007D712C">
      <w:pPr>
        <w:pStyle w:val="1"/>
      </w:pPr>
      <w:r>
        <w:t xml:space="preserve">Учет слитков ДМ. Приём слитков </w:t>
      </w:r>
      <w:proofErr w:type="gramStart"/>
      <w:r>
        <w:t>от</w:t>
      </w:r>
      <w:proofErr w:type="gramEnd"/>
      <w:r>
        <w:t xml:space="preserve"> </w:t>
      </w:r>
      <w:proofErr w:type="gramStart"/>
      <w:r>
        <w:t>ЮЛ</w:t>
      </w:r>
      <w:proofErr w:type="gramEnd"/>
      <w:r>
        <w:t xml:space="preserve"> не участника ГИИС.</w:t>
      </w:r>
    </w:p>
    <w:p w:rsidR="009F2D40" w:rsidRDefault="009F2D40" w:rsidP="007D712C">
      <w:pPr>
        <w:pStyle w:val="2"/>
      </w:pPr>
      <w:r>
        <w:t>Порядок заполнения полей заявки на приём слитков ДМ</w:t>
      </w:r>
    </w:p>
    <w:p w:rsidR="009F2D40" w:rsidRDefault="009F2D40">
      <w:r>
        <w:t>На закладке «Общее», в поле «На учёт в ГИИС ДМДК» требуется указать «Постановка на учёт от продавца ЮЛ», например:</w:t>
      </w:r>
    </w:p>
    <w:p w:rsidR="009F2D40" w:rsidRDefault="009F2D40">
      <w:r>
        <w:rPr>
          <w:noProof/>
          <w:lang w:eastAsia="ru-RU"/>
        </w:rPr>
        <w:drawing>
          <wp:inline distT="0" distB="0" distL="0" distR="0" wp14:anchorId="1FFCA2CD" wp14:editId="186BCEA1">
            <wp:extent cx="5940425" cy="901272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01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D40" w:rsidRDefault="009F2D40">
      <w:r>
        <w:t>На закладке «Слитки» требуется задать номер спецификации, дату спецификации, тип контракта ГИИС и тип стоимости ГИИС, например:</w:t>
      </w:r>
    </w:p>
    <w:p w:rsidR="009F2D40" w:rsidRDefault="009F2D40">
      <w:r>
        <w:rPr>
          <w:noProof/>
          <w:lang w:eastAsia="ru-RU"/>
        </w:rPr>
        <w:drawing>
          <wp:inline distT="0" distB="0" distL="0" distR="0" wp14:anchorId="0350F722" wp14:editId="774A1119">
            <wp:extent cx="5940425" cy="1629647"/>
            <wp:effectExtent l="0" t="0" r="317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29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D40" w:rsidRDefault="009F2D40">
      <w:r>
        <w:t>Если прикрепляемые документы не заполнять, то</w:t>
      </w:r>
      <w:r w:rsidR="007D712C">
        <w:t>, после сохранения заявки, в эту таблицу</w:t>
      </w:r>
      <w:r>
        <w:t xml:space="preserve"> будет добавлен </w:t>
      </w:r>
      <w:r w:rsidR="007D712C">
        <w:t>«Документ перехода права собственности» с реквизитами, заполненными по указанным в табличной части номерам и датам актов приёма-передачи.</w:t>
      </w:r>
    </w:p>
    <w:p w:rsidR="007D712C" w:rsidRDefault="007D712C">
      <w:r>
        <w:t>В табличной части слитков могут находиться как слитки с УИН (снятые ранее с учёта), так и слитки без УИН (не поставленные ранее на учёт), например:</w:t>
      </w:r>
    </w:p>
    <w:p w:rsidR="007D712C" w:rsidRDefault="007D712C">
      <w:r>
        <w:rPr>
          <w:noProof/>
          <w:lang w:eastAsia="ru-RU"/>
        </w:rPr>
        <w:drawing>
          <wp:inline distT="0" distB="0" distL="0" distR="0" wp14:anchorId="73808B6E" wp14:editId="758A3943">
            <wp:extent cx="5940425" cy="779876"/>
            <wp:effectExtent l="0" t="0" r="317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9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12C" w:rsidRDefault="007D712C" w:rsidP="007D712C">
      <w:pPr>
        <w:pStyle w:val="2"/>
      </w:pPr>
      <w:r>
        <w:t>Порядок документооборота заявки в АБС</w:t>
      </w:r>
    </w:p>
    <w:p w:rsidR="007D712C" w:rsidRDefault="007D712C">
      <w:r>
        <w:t>Документооборот заявки в АБС не зависит от значения признака «На учёт в ГИИС ДМДК».</w:t>
      </w:r>
    </w:p>
    <w:p w:rsidR="009F2D40" w:rsidRDefault="007D712C" w:rsidP="007D712C">
      <w:pPr>
        <w:pStyle w:val="2"/>
      </w:pPr>
      <w:r>
        <w:t>Порядок</w:t>
      </w:r>
      <w:r w:rsidR="009F2D40">
        <w:t xml:space="preserve"> документооборота</w:t>
      </w:r>
      <w:r>
        <w:t xml:space="preserve"> сообщений ГИИС</w:t>
      </w:r>
    </w:p>
    <w:p w:rsidR="009F2D40" w:rsidRDefault="009F2D40">
      <w:r>
        <w:t>Сообщения в ГИИС создаются только после исполнения заявки. Сообщения создаются поэтапно («по шагам»).</w:t>
      </w:r>
    </w:p>
    <w:p w:rsidR="007D712C" w:rsidRDefault="007D712C" w:rsidP="007D712C">
      <w:pPr>
        <w:pStyle w:val="3"/>
      </w:pPr>
      <w:r>
        <w:t>Первый этап</w:t>
      </w:r>
    </w:p>
    <w:p w:rsidR="007D712C" w:rsidRDefault="009F2D40" w:rsidP="00555AFF">
      <w:r>
        <w:t xml:space="preserve">На первом этапе создания сообщений, создаются сообщения для постановки слитка (без УИН) на учёт. В сообщениях собственником слитка указан продавец (юридическое лицо), держателем слитка – кредитная организация. </w:t>
      </w:r>
      <w:r w:rsidR="00555AFF">
        <w:t xml:space="preserve">В служебных полях сообщения указываются признаки ввода в оборот в следующем составе:  </w:t>
      </w:r>
      <w:proofErr w:type="spellStart"/>
      <w:r w:rsidR="00555AFF">
        <w:t>phase</w:t>
      </w:r>
      <w:proofErr w:type="spellEnd"/>
      <w:r w:rsidR="00555AFF">
        <w:t xml:space="preserve"> = </w:t>
      </w:r>
      <w:r w:rsidR="00555AFF">
        <w:t>DOMESTIC_TURNOVER</w:t>
      </w:r>
      <w:r w:rsidR="00555AFF">
        <w:t xml:space="preserve"> , </w:t>
      </w:r>
      <w:r w:rsidR="00555AFF" w:rsidRPr="00555AFF">
        <w:rPr>
          <w:lang w:val="en-US"/>
        </w:rPr>
        <w:t>process</w:t>
      </w:r>
      <w:r w:rsidR="00555AFF">
        <w:t xml:space="preserve"> = </w:t>
      </w:r>
      <w:r w:rsidR="00555AFF" w:rsidRPr="00555AFF">
        <w:rPr>
          <w:lang w:val="en-US"/>
        </w:rPr>
        <w:t>PRE</w:t>
      </w:r>
      <w:r w:rsidR="00555AFF" w:rsidRPr="00555AFF">
        <w:t>_</w:t>
      </w:r>
      <w:r w:rsidR="00555AFF" w:rsidRPr="00555AFF">
        <w:rPr>
          <w:lang w:val="en-US"/>
        </w:rPr>
        <w:t>TURNOVER</w:t>
      </w:r>
    </w:p>
    <w:p w:rsidR="00CD19FD" w:rsidRPr="00CD19FD" w:rsidRDefault="00CD19FD" w:rsidP="00555AFF">
      <w:r>
        <w:lastRenderedPageBreak/>
        <w:t xml:space="preserve">Сообщение создаётся для метода </w:t>
      </w:r>
      <w:proofErr w:type="spellStart"/>
      <w:r>
        <w:rPr>
          <w:lang w:val="en-US"/>
        </w:rPr>
        <w:t>SendBatch</w:t>
      </w:r>
      <w:proofErr w:type="spellEnd"/>
      <w:r>
        <w:t>.</w:t>
      </w:r>
    </w:p>
    <w:p w:rsidR="009F2D40" w:rsidRDefault="009F2D40">
      <w:r>
        <w:t>Слитки с УИН на этом шаге на учёт не ставятся.</w:t>
      </w:r>
      <w:r w:rsidR="007D712C">
        <w:t xml:space="preserve"> Сообщение создаётся индивидуально по каждому слитку без УИН (партия = 1 слиток).</w:t>
      </w:r>
    </w:p>
    <w:p w:rsidR="009F2D40" w:rsidRPr="006C70BF" w:rsidRDefault="009F2D40">
      <w:r>
        <w:t xml:space="preserve">Если с продавцом не зарегистрирован договор (контракт), на первом шаге создаётся </w:t>
      </w:r>
      <w:r w:rsidR="007D712C">
        <w:t>договор (контракт) с продавцом.</w:t>
      </w:r>
      <w:r w:rsidR="006C70BF">
        <w:t xml:space="preserve"> Тип контракта задаётся в заявке (поле «Тип контракта ГИИС»), номер и дата выбираются по договору счёта продавца. Служебное поле </w:t>
      </w:r>
      <w:proofErr w:type="spellStart"/>
      <w:r w:rsidR="006C70BF" w:rsidRPr="006C70BF">
        <w:t>de</w:t>
      </w:r>
      <w:r w:rsidR="006C70BF">
        <w:t>alState</w:t>
      </w:r>
      <w:proofErr w:type="spellEnd"/>
      <w:r w:rsidR="006C70BF">
        <w:t xml:space="preserve"> = </w:t>
      </w:r>
      <w:r w:rsidR="006C70BF" w:rsidRPr="006C70BF">
        <w:t>DS_OPERATE</w:t>
      </w:r>
      <w:r w:rsidR="006C70BF">
        <w:t xml:space="preserve"> . Сообщение создаётся с типом </w:t>
      </w:r>
      <w:proofErr w:type="spellStart"/>
      <w:r w:rsidR="006C70BF">
        <w:rPr>
          <w:lang w:val="en-US"/>
        </w:rPr>
        <w:t>SendDeal</w:t>
      </w:r>
      <w:proofErr w:type="spellEnd"/>
      <w:r w:rsidR="006C70BF">
        <w:t>.</w:t>
      </w:r>
    </w:p>
    <w:p w:rsidR="007D712C" w:rsidRDefault="007D712C">
      <w:r>
        <w:t>Например:</w:t>
      </w:r>
    </w:p>
    <w:p w:rsidR="007D712C" w:rsidRDefault="007D712C">
      <w:r>
        <w:rPr>
          <w:noProof/>
          <w:lang w:eastAsia="ru-RU"/>
        </w:rPr>
        <w:drawing>
          <wp:inline distT="0" distB="0" distL="0" distR="0" wp14:anchorId="15F8D195" wp14:editId="112BEEC2">
            <wp:extent cx="5940425" cy="429177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9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12C" w:rsidRDefault="007D712C">
      <w:r>
        <w:t>Если договор с продавцом уже зарегистрирован в ГИИС, на этом шаге создаётся спецификация, но</w:t>
      </w:r>
      <w:r w:rsidR="00555AFF">
        <w:t xml:space="preserve"> до постановки на учёт в ГИИС всех слитков без УИН</w:t>
      </w:r>
      <w:r>
        <w:t xml:space="preserve"> не может быть сформирована.</w:t>
      </w:r>
    </w:p>
    <w:p w:rsidR="00555AFF" w:rsidRDefault="00555AFF" w:rsidP="00555AFF">
      <w:pPr>
        <w:pStyle w:val="3"/>
      </w:pPr>
      <w:r>
        <w:t>Второй этап</w:t>
      </w:r>
    </w:p>
    <w:p w:rsidR="00555AFF" w:rsidRDefault="00555AFF">
      <w:r>
        <w:t>После регистрации контракта в ГИИС, создаётся спецификация. Формирование спецификации завершается ошибкой, пока все слитки без УИН из заявки не будут поставлены на учёт в ГИИС (по ним не будет получен УИН).</w:t>
      </w:r>
    </w:p>
    <w:p w:rsidR="00555AFF" w:rsidRDefault="00555AFF">
      <w:r>
        <w:t xml:space="preserve">В сформированную спецификацию не входят слитки из заявки, которые были ранее сняты с учёта (у которых УИН </w:t>
      </w:r>
      <w:proofErr w:type="gramStart"/>
      <w:r>
        <w:t>указан</w:t>
      </w:r>
      <w:proofErr w:type="gramEnd"/>
      <w:r>
        <w:t>).</w:t>
      </w:r>
    </w:p>
    <w:p w:rsidR="006C70BF" w:rsidRDefault="006C70BF">
      <w:r>
        <w:t xml:space="preserve">Тип стоимости для указания в спецификации, задаётся в заявке (поле «Тип стоимости ГИИС»). </w:t>
      </w:r>
    </w:p>
    <w:p w:rsidR="006C70BF" w:rsidRPr="006C70BF" w:rsidRDefault="006C70BF">
      <w:pPr>
        <w:rPr>
          <w:lang w:val="en-US"/>
        </w:rPr>
      </w:pPr>
      <w:r>
        <w:t xml:space="preserve">В спецификации в качестве продавца указывается продавец юридическое лицо, в качестве покупателя – кредитная организация. Служебное поле </w:t>
      </w:r>
      <w:proofErr w:type="spellStart"/>
      <w:r w:rsidRPr="006C70BF">
        <w:t>specState</w:t>
      </w:r>
      <w:proofErr w:type="spellEnd"/>
      <w:r>
        <w:t xml:space="preserve"> = </w:t>
      </w:r>
      <w:r w:rsidRPr="006C70BF">
        <w:t>DS_SP_COMPLETE_SET</w:t>
      </w:r>
      <w:r>
        <w:t xml:space="preserve">. Сообщение создаётся с типом </w:t>
      </w:r>
      <w:proofErr w:type="spellStart"/>
      <w:r>
        <w:rPr>
          <w:lang w:val="en-US"/>
        </w:rPr>
        <w:t>SendSpecification</w:t>
      </w:r>
      <w:proofErr w:type="spellEnd"/>
      <w:r>
        <w:rPr>
          <w:lang w:val="en-US"/>
        </w:rPr>
        <w:t>.</w:t>
      </w:r>
    </w:p>
    <w:p w:rsidR="00555AFF" w:rsidRDefault="00555AFF">
      <w:r>
        <w:t>Например:</w:t>
      </w:r>
    </w:p>
    <w:p w:rsidR="00625E93" w:rsidRDefault="006C70BF" w:rsidP="00625E9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2AFCC515" wp14:editId="767FC8BA">
            <wp:extent cx="5940425" cy="898206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98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E93" w:rsidRDefault="00625E93" w:rsidP="00625E93">
      <w:r>
        <w:t>После обработки ответа (</w:t>
      </w:r>
      <w:proofErr w:type="spellStart"/>
      <w:r>
        <w:rPr>
          <w:lang w:val="en-US"/>
        </w:rPr>
        <w:t>CheckSpecification</w:t>
      </w:r>
      <w:proofErr w:type="spellEnd"/>
      <w:r>
        <w:t xml:space="preserve">), в заявке </w:t>
      </w:r>
      <w:proofErr w:type="gramStart"/>
      <w:r>
        <w:t>становится</w:t>
      </w:r>
      <w:proofErr w:type="gramEnd"/>
      <w:r>
        <w:t xml:space="preserve"> виден номер зарегистрированной спецификации ГИИС (в поле «Спецификация ГИИС»), например:</w:t>
      </w:r>
    </w:p>
    <w:p w:rsidR="00625E93" w:rsidRPr="00625E93" w:rsidRDefault="00625E93" w:rsidP="00625E93">
      <w:bookmarkStart w:id="0" w:name="_GoBack"/>
      <w:bookmarkEnd w:id="0"/>
    </w:p>
    <w:p w:rsidR="00555AFF" w:rsidRDefault="00555AFF" w:rsidP="006C70BF">
      <w:pPr>
        <w:pStyle w:val="3"/>
      </w:pPr>
      <w:r>
        <w:t>Третий этап</w:t>
      </w:r>
    </w:p>
    <w:p w:rsidR="00555AFF" w:rsidRDefault="006C70BF">
      <w:r>
        <w:t xml:space="preserve">После обработки спецификации, если в заявке были (снятые с учёта) слитки с </w:t>
      </w:r>
      <w:proofErr w:type="spellStart"/>
      <w:r>
        <w:t>УИНами</w:t>
      </w:r>
      <w:proofErr w:type="spellEnd"/>
      <w:r>
        <w:t>, создаётся дополнение к спецификации, содержащее такие слитки, с</w:t>
      </w:r>
      <w:r w:rsidRPr="006C70BF">
        <w:t xml:space="preserve"> </w:t>
      </w:r>
      <w:r>
        <w:t xml:space="preserve"> типом </w:t>
      </w:r>
      <w:proofErr w:type="spellStart"/>
      <w:r>
        <w:rPr>
          <w:lang w:val="en-US"/>
        </w:rPr>
        <w:t>SendBatchSpecification</w:t>
      </w:r>
      <w:proofErr w:type="spellEnd"/>
      <w:r w:rsidRPr="006C70BF">
        <w:t xml:space="preserve">, </w:t>
      </w:r>
      <w:r>
        <w:t>например:</w:t>
      </w:r>
    </w:p>
    <w:p w:rsidR="006C70BF" w:rsidRDefault="006C70BF"/>
    <w:p w:rsidR="006C70BF" w:rsidRDefault="006C70BF"/>
    <w:sectPr w:rsidR="006C7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D40"/>
    <w:rsid w:val="001234CD"/>
    <w:rsid w:val="00555AFF"/>
    <w:rsid w:val="00625E93"/>
    <w:rsid w:val="006C70BF"/>
    <w:rsid w:val="007D712C"/>
    <w:rsid w:val="009F2D40"/>
    <w:rsid w:val="00C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71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D71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71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D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D71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D71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D712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71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D71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71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D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D71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D71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D712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Кулагин</dc:creator>
  <cp:lastModifiedBy>Илья Кулагин</cp:lastModifiedBy>
  <cp:revision>3</cp:revision>
  <dcterms:created xsi:type="dcterms:W3CDTF">2026-04-17T06:00:00Z</dcterms:created>
  <dcterms:modified xsi:type="dcterms:W3CDTF">2026-04-17T09:03:00Z</dcterms:modified>
</cp:coreProperties>
</file>